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3D2" w:rsidRDefault="004013D2" w:rsidP="004013D2">
      <w:pPr>
        <w:rPr>
          <w:rFonts w:hint="eastAsia"/>
          <w:sz w:val="24"/>
        </w:rPr>
      </w:pPr>
      <w:r>
        <w:rPr>
          <w:rFonts w:hint="eastAsia"/>
          <w:sz w:val="24"/>
        </w:rPr>
        <w:t>附件一</w:t>
      </w:r>
    </w:p>
    <w:p w:rsidR="004013D2" w:rsidRPr="006A1AA8" w:rsidRDefault="004013D2" w:rsidP="004013D2">
      <w:pPr>
        <w:jc w:val="center"/>
        <w:rPr>
          <w:rFonts w:ascii="黑体" w:eastAsia="黑体" w:hAnsi="黑体" w:hint="eastAsia"/>
          <w:sz w:val="36"/>
          <w:szCs w:val="36"/>
        </w:rPr>
      </w:pPr>
      <w:r w:rsidRPr="006A1AA8">
        <w:rPr>
          <w:rFonts w:ascii="黑体" w:eastAsia="黑体" w:hAnsi="黑体" w:hint="eastAsia"/>
          <w:sz w:val="36"/>
          <w:szCs w:val="36"/>
        </w:rPr>
        <w:t>江苏陶欣伯助学基金会“伯藜助学金”</w:t>
      </w:r>
    </w:p>
    <w:p w:rsidR="004013D2" w:rsidRPr="006A1AA8" w:rsidRDefault="004013D2" w:rsidP="004013D2">
      <w:pPr>
        <w:spacing w:after="100" w:afterAutospacing="1"/>
        <w:jc w:val="center"/>
        <w:rPr>
          <w:rFonts w:ascii="黑体" w:eastAsia="黑体" w:hAnsi="黑体" w:hint="eastAsia"/>
          <w:sz w:val="36"/>
          <w:szCs w:val="36"/>
        </w:rPr>
      </w:pPr>
      <w:r w:rsidRPr="006A1AA8">
        <w:rPr>
          <w:rFonts w:ascii="黑体" w:eastAsia="黑体" w:hAnsi="黑体" w:hint="eastAsia"/>
          <w:sz w:val="36"/>
          <w:szCs w:val="36"/>
        </w:rPr>
        <w:t>受助生评估指标体系</w:t>
      </w:r>
    </w:p>
    <w:p w:rsidR="004013D2" w:rsidRDefault="004013D2" w:rsidP="004013D2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本评估指标体系包含三部分，第一部分为“江苏陶欣伯助学基金会受助生家庭经济情况量化测评指标体系”，占测评的比重为70%；第二部分为“民主评议”部分，由学院组织开展，占测评的比重为20%；第三部分为学校综合评分，占测评的比重为10%。测评结果由三项分数相加所得，原则上分数高的同学优先考虑受到资助。</w:t>
      </w:r>
    </w:p>
    <w:p w:rsidR="004013D2" w:rsidRDefault="004013D2" w:rsidP="004013D2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（仅供参考）</w:t>
      </w:r>
    </w:p>
    <w:p w:rsidR="004013D2" w:rsidRDefault="004013D2" w:rsidP="004013D2">
      <w:pPr>
        <w:spacing w:after="100" w:afterAutospacing="1"/>
        <w:ind w:leftChars="-428" w:left="-99" w:rightChars="-480" w:right="-1008" w:hangingChars="249" w:hanging="800"/>
        <w:jc w:val="center"/>
        <w:rPr>
          <w:rFonts w:ascii="宋体" w:hAnsi="宋体" w:cs="宋体"/>
          <w:b/>
          <w:bCs/>
          <w:kern w:val="0"/>
          <w:sz w:val="32"/>
          <w:szCs w:val="32"/>
        </w:rPr>
        <w:sectPr w:rsidR="004013D2">
          <w:pgSz w:w="11906" w:h="16838"/>
          <w:pgMar w:top="1418" w:right="1418" w:bottom="1418" w:left="1418" w:header="851" w:footer="992" w:gutter="0"/>
          <w:cols w:space="720"/>
          <w:docGrid w:type="linesAndChars" w:linePitch="312"/>
        </w:sectPr>
      </w:pPr>
    </w:p>
    <w:p w:rsidR="004013D2" w:rsidRDefault="004013D2" w:rsidP="004013D2">
      <w:pPr>
        <w:spacing w:after="100" w:afterAutospacing="1"/>
        <w:ind w:leftChars="-428" w:left="-99" w:rightChars="-480" w:right="-1008" w:hangingChars="249" w:hanging="800"/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lastRenderedPageBreak/>
        <w:t>江苏陶欣伯助学基金会受助生家庭经济情况量化测评指标体系</w:t>
      </w:r>
    </w:p>
    <w:p w:rsidR="004013D2" w:rsidRDefault="004013D2" w:rsidP="004013D2">
      <w:pPr>
        <w:spacing w:afterLines="50"/>
        <w:rPr>
          <w:rFonts w:ascii="仿宋" w:eastAsia="仿宋" w:hAnsi="仿宋" w:hint="eastAsia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姓名：                                          班级：</w:t>
      </w:r>
    </w:p>
    <w:tbl>
      <w:tblPr>
        <w:tblW w:w="10390" w:type="dxa"/>
        <w:jc w:val="center"/>
        <w:tblInd w:w="3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052"/>
        <w:gridCol w:w="1120"/>
        <w:gridCol w:w="4740"/>
        <w:gridCol w:w="1100"/>
        <w:gridCol w:w="660"/>
        <w:gridCol w:w="1718"/>
      </w:tblGrid>
      <w:tr w:rsidR="004013D2" w:rsidTr="00D83503">
        <w:trPr>
          <w:trHeight w:val="506"/>
          <w:jc w:val="center"/>
        </w:trPr>
        <w:tc>
          <w:tcPr>
            <w:tcW w:w="1052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一级指标</w:t>
            </w:r>
          </w:p>
        </w:tc>
        <w:tc>
          <w:tcPr>
            <w:tcW w:w="112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二级指标</w:t>
            </w: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主要观测点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参考权重</w:t>
            </w:r>
          </w:p>
        </w:tc>
        <w:tc>
          <w:tcPr>
            <w:tcW w:w="66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得分</w:t>
            </w:r>
          </w:p>
        </w:tc>
        <w:tc>
          <w:tcPr>
            <w:tcW w:w="1718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4013D2" w:rsidTr="00D83503">
        <w:trPr>
          <w:trHeight w:val="520"/>
          <w:jc w:val="center"/>
        </w:trPr>
        <w:tc>
          <w:tcPr>
            <w:tcW w:w="1052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1.烈士子女</w:t>
            </w:r>
          </w:p>
        </w:tc>
        <w:tc>
          <w:tcPr>
            <w:tcW w:w="112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家庭经济困难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66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18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013D2" w:rsidTr="00D83503">
        <w:trPr>
          <w:trHeight w:val="492"/>
          <w:jc w:val="center"/>
        </w:trPr>
        <w:tc>
          <w:tcPr>
            <w:tcW w:w="1052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2.孤儿</w:t>
            </w:r>
          </w:p>
        </w:tc>
        <w:tc>
          <w:tcPr>
            <w:tcW w:w="112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无经济来源、无社会福利机构收养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66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18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013D2" w:rsidTr="00D83503">
        <w:trPr>
          <w:trHeight w:val="534"/>
          <w:jc w:val="center"/>
        </w:trPr>
        <w:tc>
          <w:tcPr>
            <w:tcW w:w="1052" w:type="dxa"/>
            <w:vMerge w:val="restart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3.学生生源地(15分)</w:t>
            </w:r>
          </w:p>
        </w:tc>
        <w:tc>
          <w:tcPr>
            <w:tcW w:w="1120" w:type="dxa"/>
            <w:vMerge w:val="restart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3.1东部地区（10）</w:t>
            </w: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东部地区的城镇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660" w:type="dxa"/>
            <w:vMerge w:val="restart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18" w:type="dxa"/>
            <w:vMerge w:val="restart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东部省份:辽宁、北京、天津、河北、上海、江苏、浙江、福建、山东、广东、海南</w:t>
            </w:r>
          </w:p>
        </w:tc>
      </w:tr>
      <w:tr w:rsidR="004013D2" w:rsidTr="00D83503">
        <w:trPr>
          <w:trHeight w:val="520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东部地区乡村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66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013D2" w:rsidTr="00D83503">
        <w:trPr>
          <w:trHeight w:val="420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东部地区国家级贫困县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66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013D2" w:rsidTr="00D83503">
        <w:trPr>
          <w:trHeight w:val="534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3.2中部地区（12）</w:t>
            </w: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中部地区的城镇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660" w:type="dxa"/>
            <w:vMerge w:val="restart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18" w:type="dxa"/>
            <w:vMerge w:val="restart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中部省份:吉林、黑龙江、山西、安徽、江西、河南、湖北、湖南</w:t>
            </w:r>
          </w:p>
        </w:tc>
      </w:tr>
      <w:tr w:rsidR="004013D2" w:rsidTr="00D83503">
        <w:trPr>
          <w:trHeight w:val="520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中部地区的乡村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66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013D2" w:rsidTr="00D83503">
        <w:trPr>
          <w:trHeight w:val="520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中部地区的国家级贫困县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66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013D2" w:rsidTr="00D83503">
        <w:trPr>
          <w:trHeight w:val="520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3.3西部地区(15) </w:t>
            </w: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西部地区的城镇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660" w:type="dxa"/>
            <w:vMerge w:val="restart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18" w:type="dxa"/>
            <w:vMerge w:val="restart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西部省份:内蒙、广西、重庆、四川、贵州、云南、西藏、陕西、甘肃、青海、宁夏、新疆</w:t>
            </w:r>
          </w:p>
        </w:tc>
      </w:tr>
      <w:tr w:rsidR="004013D2" w:rsidTr="00D83503">
        <w:trPr>
          <w:trHeight w:val="520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西部地区的乡村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66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013D2" w:rsidTr="00D83503">
        <w:trPr>
          <w:trHeight w:val="576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西部地区的国家级贫困县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66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013D2" w:rsidTr="00D83503">
        <w:trPr>
          <w:trHeight w:val="492"/>
          <w:jc w:val="center"/>
        </w:trPr>
        <w:tc>
          <w:tcPr>
            <w:tcW w:w="1052" w:type="dxa"/>
            <w:vMerge w:val="restart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4.学生家庭主要成员状况（40分）</w:t>
            </w:r>
          </w:p>
        </w:tc>
        <w:tc>
          <w:tcPr>
            <w:tcW w:w="1120" w:type="dxa"/>
            <w:vMerge w:val="restart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4.1父母双亲健康状况（20分）</w:t>
            </w: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单亲家庭,父（母）身体健康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660" w:type="dxa"/>
            <w:vMerge w:val="restart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18" w:type="dxa"/>
            <w:vMerge w:val="restart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可复选，但总分不超过本栏最高分</w:t>
            </w:r>
          </w:p>
        </w:tc>
      </w:tr>
      <w:tr w:rsidR="004013D2" w:rsidTr="00D83503">
        <w:trPr>
          <w:trHeight w:val="520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单亲家庭,父（母）近期患一般性疾病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66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013D2" w:rsidTr="00D83503">
        <w:trPr>
          <w:trHeight w:val="520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单亲家庭,父（母）长期患病（慢性病）或残疾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66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013D2" w:rsidTr="00D83503">
        <w:trPr>
          <w:trHeight w:val="520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单亲家庭,父（母）遭遇车祸等重大突发事件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66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013D2" w:rsidTr="00D83503">
        <w:trPr>
          <w:trHeight w:val="506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单亲家庭,父（母）长期（突发）患重大疾病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66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013D2" w:rsidTr="00D83503">
        <w:trPr>
          <w:trHeight w:val="536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双亲家庭，父母双方均身体健康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66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013D2" w:rsidTr="00D83503">
        <w:trPr>
          <w:trHeight w:val="600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双亲家庭，父母一方近期患一般性疾病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66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013D2" w:rsidTr="00D83503">
        <w:trPr>
          <w:trHeight w:val="570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双亲家庭，父母一方长期患病（慢性病）或残疾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66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013D2" w:rsidTr="00D83503">
        <w:trPr>
          <w:trHeight w:val="570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双亲家庭，父母一方遭遇车祸等重大特发事件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66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013D2" w:rsidTr="00D83503">
        <w:trPr>
          <w:trHeight w:val="570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双亲家庭，父母一方长期（突发）患重大疾病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66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013D2" w:rsidTr="00D83503">
        <w:trPr>
          <w:trHeight w:val="546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双亲家庭，父母双方均近期患一般性疾病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66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013D2" w:rsidTr="00D83503">
        <w:trPr>
          <w:trHeight w:val="570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双亲家庭，父母双方均长期患病（慢性病）或残疾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66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013D2" w:rsidTr="00D83503">
        <w:trPr>
          <w:trHeight w:val="570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双亲家庭，父母双方均遭遇车祸等重大特发事件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66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013D2" w:rsidTr="00D83503">
        <w:trPr>
          <w:trHeight w:val="570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双亲家庭，父母双方均长期（突发）患重大疾病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66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013D2" w:rsidTr="00D83503">
        <w:trPr>
          <w:trHeight w:val="535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其他特殊情况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0-6</w:t>
            </w:r>
          </w:p>
        </w:tc>
        <w:tc>
          <w:tcPr>
            <w:tcW w:w="66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013D2" w:rsidTr="00D83503">
        <w:trPr>
          <w:trHeight w:val="533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4.2多子女家庭（10分，有2个及以上子女，不含已结婚、独立生活的子女）</w:t>
            </w: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其他子女均已就业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660" w:type="dxa"/>
            <w:vMerge w:val="restart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18" w:type="dxa"/>
            <w:vMerge w:val="restart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可复选，但总分不超过本栏最高分</w:t>
            </w:r>
          </w:p>
          <w:p w:rsidR="004013D2" w:rsidRDefault="004013D2" w:rsidP="00D83503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013D2" w:rsidTr="00D83503">
        <w:trPr>
          <w:trHeight w:val="522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其他子女已不上学，但均无工作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66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4013D2" w:rsidRDefault="004013D2" w:rsidP="00D83503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013D2" w:rsidTr="00D83503">
        <w:trPr>
          <w:trHeight w:val="533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其他子女均在上学（有在接受义务教育）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660" w:type="dxa"/>
            <w:vMerge/>
            <w:vAlign w:val="center"/>
          </w:tcPr>
          <w:p w:rsidR="004013D2" w:rsidRDefault="004013D2" w:rsidP="00D83503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4013D2" w:rsidRDefault="004013D2" w:rsidP="00D83503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013D2" w:rsidTr="00D83503">
        <w:trPr>
          <w:trHeight w:val="617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其他子女均在接受非义务教育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66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4013D2" w:rsidRDefault="004013D2" w:rsidP="00D83503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013D2" w:rsidTr="00D83503">
        <w:trPr>
          <w:trHeight w:val="601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其他子女均身体健康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660" w:type="dxa"/>
            <w:vMerge w:val="restart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18" w:type="dxa"/>
            <w:vMerge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013D2" w:rsidTr="00D83503">
        <w:trPr>
          <w:trHeight w:val="547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其他子女有患疾病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66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013D2" w:rsidTr="00D83503">
        <w:trPr>
          <w:trHeight w:val="584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其他子女有长期患病（慢性病），或残疾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66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013D2" w:rsidTr="00D83503">
        <w:trPr>
          <w:trHeight w:val="519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其他子女有遭遇车祸等重大突发事件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66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013D2" w:rsidTr="00D83503">
        <w:trPr>
          <w:trHeight w:val="517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其他子女有长期（突发）患重大疾病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66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013D2" w:rsidTr="00D83503">
        <w:trPr>
          <w:trHeight w:val="570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4.3赡养老人（10分，祖父母、外祖父母）</w:t>
            </w: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家庭需共同赡养1-2位老人，老人均身体健康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660" w:type="dxa"/>
            <w:vMerge w:val="restart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18" w:type="dxa"/>
            <w:vMerge w:val="restart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可复选，但总分不超过本栏最高分</w:t>
            </w:r>
          </w:p>
        </w:tc>
      </w:tr>
      <w:tr w:rsidR="004013D2" w:rsidTr="00D83503">
        <w:trPr>
          <w:trHeight w:val="570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家庭需共同赡养1-2位老人，但有老人患重大疾病或常年患病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66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013D2" w:rsidTr="00D83503">
        <w:trPr>
          <w:trHeight w:val="570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家庭需共同赡养3-4位老人，老人均身体健康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66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013D2" w:rsidTr="00D83503">
        <w:trPr>
          <w:trHeight w:val="570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家庭需共同赡养3-4位老人，但有老人患重大疾病或常年患病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66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013D2" w:rsidTr="00D83503">
        <w:trPr>
          <w:trHeight w:val="570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家庭需独立赡养1-2位老人，老人均身体健康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66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013D2" w:rsidTr="00D83503">
        <w:trPr>
          <w:trHeight w:val="570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家庭需独立赡养1-2位老人，但有老人患重大疾病或常年患病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66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013D2" w:rsidTr="00D83503">
        <w:trPr>
          <w:trHeight w:val="570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家庭需独立赡养3-4位老人，老人均身体健康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66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013D2" w:rsidTr="00D83503">
        <w:trPr>
          <w:trHeight w:val="570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家庭需独立赡养3-4位老人，但有老人患重大疾病或常年患病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66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013D2" w:rsidTr="00D83503">
        <w:trPr>
          <w:trHeight w:val="490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其他特殊情况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0-4</w:t>
            </w:r>
          </w:p>
        </w:tc>
        <w:tc>
          <w:tcPr>
            <w:tcW w:w="66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013D2" w:rsidTr="00D83503">
        <w:trPr>
          <w:trHeight w:val="562"/>
          <w:jc w:val="center"/>
        </w:trPr>
        <w:tc>
          <w:tcPr>
            <w:tcW w:w="1052" w:type="dxa"/>
            <w:vMerge w:val="restart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5.学生家庭收入情况（45分）</w:t>
            </w:r>
          </w:p>
        </w:tc>
        <w:tc>
          <w:tcPr>
            <w:tcW w:w="1120" w:type="dxa"/>
            <w:vMerge w:val="restart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5.1工作能力及收入（40分）</w:t>
            </w: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父母双方均有工作，但收入低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660" w:type="dxa"/>
            <w:vMerge w:val="restart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18" w:type="dxa"/>
            <w:vMerge w:val="restart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纯农户是指家庭除农业收入外，没有其他的收入来源</w:t>
            </w:r>
          </w:p>
        </w:tc>
      </w:tr>
      <w:tr w:rsidR="004013D2" w:rsidTr="00D83503">
        <w:trPr>
          <w:trHeight w:val="562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纯农户，父母双方均务农，收入低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66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013D2" w:rsidTr="00D83503">
        <w:trPr>
          <w:trHeight w:val="570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纯农户，父母双方均务农，且耕地少，自然环境恶劣，收入极其有限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66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013D2" w:rsidTr="00D83503">
        <w:trPr>
          <w:trHeight w:val="570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父母一方下岗，无固定工作，无稳定收入来源，另一方收入低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66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013D2" w:rsidTr="00D83503">
        <w:trPr>
          <w:trHeight w:val="558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父母双下岗，无固定工作，无稳定收入来源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66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013D2" w:rsidTr="00D83503">
        <w:trPr>
          <w:trHeight w:val="570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父母一方劳动能力差（残疾等），另一方收入低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66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013D2" w:rsidTr="00D83503">
        <w:trPr>
          <w:trHeight w:val="487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父母一方无劳动能力，另一方收入低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66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013D2" w:rsidTr="00D83503">
        <w:trPr>
          <w:trHeight w:val="607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父母双方均劳动能力差（残疾等）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66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013D2" w:rsidTr="00D83503">
        <w:trPr>
          <w:trHeight w:val="601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父母双方均无劳动能力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66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013D2" w:rsidTr="00D83503">
        <w:trPr>
          <w:trHeight w:val="610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其他情况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0-15</w:t>
            </w:r>
          </w:p>
        </w:tc>
        <w:tc>
          <w:tcPr>
            <w:tcW w:w="66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013D2" w:rsidTr="00D83503">
        <w:trPr>
          <w:trHeight w:val="1050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5.2低保户、特困职工户（5分）</w:t>
            </w: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低保户、特困职工户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66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18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013D2" w:rsidTr="00D83503">
        <w:trPr>
          <w:trHeight w:val="570"/>
          <w:jc w:val="center"/>
        </w:trPr>
        <w:tc>
          <w:tcPr>
            <w:tcW w:w="1052" w:type="dxa"/>
            <w:vMerge w:val="restart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6.附加项</w:t>
            </w:r>
          </w:p>
        </w:tc>
        <w:tc>
          <w:tcPr>
            <w:tcW w:w="1120" w:type="dxa"/>
            <w:vMerge w:val="restart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6.1学生本人健康状况（20分）</w:t>
            </w: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残疾、长期患病（慢性病）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660" w:type="dxa"/>
            <w:vMerge w:val="restart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4013D2" w:rsidRDefault="004013D2" w:rsidP="00D83503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18" w:type="dxa"/>
            <w:vMerge w:val="restart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加分项目</w:t>
            </w:r>
          </w:p>
        </w:tc>
      </w:tr>
      <w:tr w:rsidR="004013D2" w:rsidTr="00D83503">
        <w:trPr>
          <w:trHeight w:val="705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遭遇车祸重大突发事件、造成较严重的伤害或长期（突发）患重大疾病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660" w:type="dxa"/>
            <w:vMerge/>
            <w:vAlign w:val="center"/>
          </w:tcPr>
          <w:p w:rsidR="004013D2" w:rsidRDefault="004013D2" w:rsidP="00D83503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013D2" w:rsidTr="00D83503">
        <w:trPr>
          <w:trHeight w:val="1577"/>
          <w:jc w:val="center"/>
        </w:trPr>
        <w:tc>
          <w:tcPr>
            <w:tcW w:w="1052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4013D2" w:rsidRDefault="004013D2" w:rsidP="00D83503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6.2家庭</w:t>
            </w:r>
          </w:p>
          <w:p w:rsidR="004013D2" w:rsidRDefault="004013D2" w:rsidP="00D83503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遭遇自然灾害等（50分）</w:t>
            </w:r>
          </w:p>
        </w:tc>
        <w:tc>
          <w:tcPr>
            <w:tcW w:w="4740" w:type="dxa"/>
            <w:vAlign w:val="center"/>
          </w:tcPr>
          <w:p w:rsidR="004013D2" w:rsidRDefault="004013D2" w:rsidP="00D83503">
            <w:pPr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家庭遭遇重大自然灾害，如：地震、泥石流、洪</w:t>
            </w:r>
          </w:p>
          <w:p w:rsidR="004013D2" w:rsidRDefault="004013D2" w:rsidP="00D83503">
            <w:pPr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灾、雪灾、旱灾等，造成重大损失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（根据受灾损失情况给分，但最高50分）</w:t>
            </w:r>
          </w:p>
        </w:tc>
        <w:tc>
          <w:tcPr>
            <w:tcW w:w="1100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660" w:type="dxa"/>
            <w:vAlign w:val="center"/>
          </w:tcPr>
          <w:p w:rsidR="004013D2" w:rsidRDefault="004013D2" w:rsidP="00D83503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8" w:type="dxa"/>
            <w:vMerge/>
            <w:vAlign w:val="center"/>
          </w:tcPr>
          <w:p w:rsidR="004013D2" w:rsidRDefault="004013D2" w:rsidP="00D8350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013D2" w:rsidTr="00D83503">
        <w:trPr>
          <w:trHeight w:val="615"/>
          <w:jc w:val="center"/>
        </w:trPr>
        <w:tc>
          <w:tcPr>
            <w:tcW w:w="1052" w:type="dxa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  <w:tc>
          <w:tcPr>
            <w:tcW w:w="5860" w:type="dxa"/>
            <w:gridSpan w:val="2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总分</w:t>
            </w:r>
          </w:p>
        </w:tc>
        <w:tc>
          <w:tcPr>
            <w:tcW w:w="3478" w:type="dxa"/>
            <w:gridSpan w:val="3"/>
            <w:vAlign w:val="center"/>
          </w:tcPr>
          <w:p w:rsidR="004013D2" w:rsidRDefault="004013D2" w:rsidP="00D8350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E413E2" w:rsidRDefault="00E413E2"/>
    <w:sectPr w:rsidR="00E41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3E2" w:rsidRDefault="00E413E2" w:rsidP="004013D2">
      <w:r>
        <w:separator/>
      </w:r>
    </w:p>
  </w:endnote>
  <w:endnote w:type="continuationSeparator" w:id="1">
    <w:p w:rsidR="00E413E2" w:rsidRDefault="00E413E2" w:rsidP="00401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3E2" w:rsidRDefault="00E413E2" w:rsidP="004013D2">
      <w:r>
        <w:separator/>
      </w:r>
    </w:p>
  </w:footnote>
  <w:footnote w:type="continuationSeparator" w:id="1">
    <w:p w:rsidR="00E413E2" w:rsidRDefault="00E413E2" w:rsidP="004013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13D2"/>
    <w:rsid w:val="004013D2"/>
    <w:rsid w:val="00E41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1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13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13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13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薛全</dc:creator>
  <cp:keywords/>
  <dc:description/>
  <cp:lastModifiedBy>薛全</cp:lastModifiedBy>
  <cp:revision>2</cp:revision>
  <dcterms:created xsi:type="dcterms:W3CDTF">2018-10-18T12:14:00Z</dcterms:created>
  <dcterms:modified xsi:type="dcterms:W3CDTF">2018-10-18T12:15:00Z</dcterms:modified>
</cp:coreProperties>
</file>